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1BD35" w14:textId="77777777" w:rsidR="00FE067E" w:rsidRPr="004E1A11" w:rsidRDefault="00CD36CF" w:rsidP="00CC1F3B">
      <w:pPr>
        <w:pStyle w:val="TitlePageOrigin"/>
        <w:rPr>
          <w:color w:val="auto"/>
        </w:rPr>
      </w:pPr>
      <w:r w:rsidRPr="004E1A11">
        <w:rPr>
          <w:color w:val="auto"/>
        </w:rPr>
        <w:t>WEST virginia legislature</w:t>
      </w:r>
    </w:p>
    <w:p w14:paraId="76847D28" w14:textId="77777777" w:rsidR="00CD36CF" w:rsidRPr="004E1A11" w:rsidRDefault="00CD36CF" w:rsidP="00CC1F3B">
      <w:pPr>
        <w:pStyle w:val="TitlePageSession"/>
        <w:rPr>
          <w:color w:val="auto"/>
        </w:rPr>
      </w:pPr>
      <w:r w:rsidRPr="004E1A11">
        <w:rPr>
          <w:color w:val="auto"/>
        </w:rPr>
        <w:t>20</w:t>
      </w:r>
      <w:r w:rsidR="00EC5E63" w:rsidRPr="004E1A11">
        <w:rPr>
          <w:color w:val="auto"/>
        </w:rPr>
        <w:t>21</w:t>
      </w:r>
      <w:r w:rsidRPr="004E1A11">
        <w:rPr>
          <w:color w:val="auto"/>
        </w:rPr>
        <w:t xml:space="preserve"> regular session</w:t>
      </w:r>
    </w:p>
    <w:p w14:paraId="53C25EBE" w14:textId="77777777" w:rsidR="00CD36CF" w:rsidRPr="004E1A11" w:rsidRDefault="00EB39EF" w:rsidP="00CC1F3B">
      <w:pPr>
        <w:pStyle w:val="TitlePageBillPrefix"/>
        <w:rPr>
          <w:color w:val="auto"/>
        </w:rPr>
      </w:pPr>
      <w:sdt>
        <w:sdtPr>
          <w:rPr>
            <w:color w:val="auto"/>
          </w:rPr>
          <w:tag w:val="IntroDate"/>
          <w:id w:val="-1236936958"/>
          <w:placeholder>
            <w:docPart w:val="338B82DD692D4FE094543CFE3E8FBDEB"/>
          </w:placeholder>
          <w:text/>
        </w:sdtPr>
        <w:sdtEndPr/>
        <w:sdtContent>
          <w:r w:rsidR="00AE48A0" w:rsidRPr="004E1A11">
            <w:rPr>
              <w:color w:val="auto"/>
            </w:rPr>
            <w:t>Introduced</w:t>
          </w:r>
        </w:sdtContent>
      </w:sdt>
    </w:p>
    <w:p w14:paraId="62B97890" w14:textId="17F15896" w:rsidR="00CD36CF" w:rsidRPr="004E1A11" w:rsidRDefault="00EB39EF" w:rsidP="00CC1F3B">
      <w:pPr>
        <w:pStyle w:val="BillNumber"/>
        <w:rPr>
          <w:color w:val="auto"/>
        </w:rPr>
      </w:pPr>
      <w:sdt>
        <w:sdtPr>
          <w:rPr>
            <w:color w:val="auto"/>
          </w:rPr>
          <w:tag w:val="Chamber"/>
          <w:id w:val="893011969"/>
          <w:lock w:val="sdtLocked"/>
          <w:placeholder>
            <w:docPart w:val="AEBAF9E2563C4220843D574DB047142A"/>
          </w:placeholder>
          <w:dropDownList>
            <w:listItem w:displayText="House" w:value="House"/>
            <w:listItem w:displayText="Senate" w:value="Senate"/>
          </w:dropDownList>
        </w:sdtPr>
        <w:sdtEndPr/>
        <w:sdtContent>
          <w:r w:rsidR="0031290B" w:rsidRPr="004E1A11">
            <w:rPr>
              <w:color w:val="auto"/>
            </w:rPr>
            <w:t>Senate</w:t>
          </w:r>
        </w:sdtContent>
      </w:sdt>
      <w:r w:rsidR="00303684" w:rsidRPr="004E1A11">
        <w:rPr>
          <w:color w:val="auto"/>
        </w:rPr>
        <w:t xml:space="preserve"> </w:t>
      </w:r>
      <w:r w:rsidR="00CD36CF" w:rsidRPr="004E1A11">
        <w:rPr>
          <w:color w:val="auto"/>
        </w:rPr>
        <w:t xml:space="preserve">Bill </w:t>
      </w:r>
      <w:sdt>
        <w:sdtPr>
          <w:rPr>
            <w:color w:val="auto"/>
          </w:rPr>
          <w:tag w:val="BNum"/>
          <w:id w:val="1645317809"/>
          <w:lock w:val="sdtLocked"/>
          <w:placeholder>
            <w:docPart w:val="3DF2E4A184BF44F19D52E3BCB85A1564"/>
          </w:placeholder>
          <w:text/>
        </w:sdtPr>
        <w:sdtEndPr/>
        <w:sdtContent>
          <w:r w:rsidR="003561AE">
            <w:rPr>
              <w:color w:val="auto"/>
            </w:rPr>
            <w:t>684</w:t>
          </w:r>
        </w:sdtContent>
      </w:sdt>
    </w:p>
    <w:p w14:paraId="0053087A" w14:textId="3AFD6F53" w:rsidR="00CD36CF" w:rsidRPr="004E1A11" w:rsidRDefault="00CD36CF" w:rsidP="00CC1F3B">
      <w:pPr>
        <w:pStyle w:val="Sponsors"/>
        <w:rPr>
          <w:color w:val="auto"/>
        </w:rPr>
      </w:pPr>
      <w:r w:rsidRPr="004E1A11">
        <w:rPr>
          <w:color w:val="auto"/>
        </w:rPr>
        <w:t xml:space="preserve">By </w:t>
      </w:r>
      <w:sdt>
        <w:sdtPr>
          <w:rPr>
            <w:color w:val="auto"/>
          </w:rPr>
          <w:tag w:val="Sponsors"/>
          <w:id w:val="1589585889"/>
          <w:placeholder>
            <w:docPart w:val="A1BB0D5A46E844EEA0AC704507B79AD8"/>
          </w:placeholder>
          <w:text w:multiLine="1"/>
        </w:sdtPr>
        <w:sdtEndPr/>
        <w:sdtContent>
          <w:r w:rsidR="004A2E7D" w:rsidRPr="004E1A11">
            <w:rPr>
              <w:color w:val="auto"/>
            </w:rPr>
            <w:t>Senator Woodrum</w:t>
          </w:r>
        </w:sdtContent>
      </w:sdt>
    </w:p>
    <w:p w14:paraId="0C78F3D6" w14:textId="3840D34C" w:rsidR="00E831B3" w:rsidRPr="004E1A11" w:rsidRDefault="00CD36CF" w:rsidP="00CC1F3B">
      <w:pPr>
        <w:pStyle w:val="References"/>
        <w:rPr>
          <w:color w:val="auto"/>
        </w:rPr>
      </w:pPr>
      <w:r w:rsidRPr="004E1A11">
        <w:rPr>
          <w:color w:val="auto"/>
        </w:rPr>
        <w:t>[</w:t>
      </w:r>
      <w:sdt>
        <w:sdtPr>
          <w:rPr>
            <w:color w:val="auto"/>
          </w:rPr>
          <w:tag w:val="References"/>
          <w:id w:val="-1043047873"/>
          <w:placeholder>
            <w:docPart w:val="90A8317A48E94D3F911DD87087CBC8FD"/>
          </w:placeholder>
          <w:text w:multiLine="1"/>
        </w:sdtPr>
        <w:sdtEndPr/>
        <w:sdtContent>
          <w:r w:rsidR="003561AE" w:rsidRPr="004E1A11">
            <w:rPr>
              <w:color w:val="auto"/>
            </w:rPr>
            <w:t xml:space="preserve">Introduced </w:t>
          </w:r>
          <w:r w:rsidR="003561AE" w:rsidRPr="00DB398C">
            <w:rPr>
              <w:color w:val="auto"/>
            </w:rPr>
            <w:t>March 22, 2021; referred</w:t>
          </w:r>
          <w:r w:rsidR="003561AE" w:rsidRPr="004E1A11">
            <w:rPr>
              <w:color w:val="auto"/>
            </w:rPr>
            <w:br/>
            <w:t>to the Committee on</w:t>
          </w:r>
          <w:r w:rsidR="00EB39EF">
            <w:rPr>
              <w:color w:val="auto"/>
            </w:rPr>
            <w:t xml:space="preserve"> Government Organization</w:t>
          </w:r>
        </w:sdtContent>
      </w:sdt>
      <w:r w:rsidRPr="004E1A11">
        <w:rPr>
          <w:color w:val="auto"/>
        </w:rPr>
        <w:t>]</w:t>
      </w:r>
    </w:p>
    <w:p w14:paraId="172EFF1C" w14:textId="5B20FFF5" w:rsidR="00303684" w:rsidRPr="004E1A11" w:rsidRDefault="0000526A" w:rsidP="00CC1F3B">
      <w:pPr>
        <w:pStyle w:val="TitleSection"/>
        <w:rPr>
          <w:color w:val="auto"/>
        </w:rPr>
      </w:pPr>
      <w:r w:rsidRPr="004E1A11">
        <w:rPr>
          <w:color w:val="auto"/>
        </w:rPr>
        <w:lastRenderedPageBreak/>
        <w:t>A BILL</w:t>
      </w:r>
      <w:r w:rsidR="005D511F" w:rsidRPr="004E1A11">
        <w:rPr>
          <w:color w:val="auto"/>
        </w:rPr>
        <w:t xml:space="preserve"> to amend and reenact §10-1-12 of the Code of West Virginia, 1931, as amended, relat</w:t>
      </w:r>
      <w:r w:rsidR="00742ADB" w:rsidRPr="004E1A11">
        <w:rPr>
          <w:color w:val="auto"/>
        </w:rPr>
        <w:t>ing</w:t>
      </w:r>
      <w:r w:rsidR="005D511F" w:rsidRPr="004E1A11">
        <w:rPr>
          <w:color w:val="auto"/>
        </w:rPr>
        <w:t xml:space="preserve"> to the State Library Commission</w:t>
      </w:r>
      <w:r w:rsidR="003561AE">
        <w:rPr>
          <w:color w:val="auto"/>
        </w:rPr>
        <w:t>;</w:t>
      </w:r>
      <w:r w:rsidR="005D511F" w:rsidRPr="004E1A11">
        <w:rPr>
          <w:color w:val="auto"/>
        </w:rPr>
        <w:t xml:space="preserve"> adding the Curator of the West Virginia Division of Arts</w:t>
      </w:r>
      <w:r w:rsidR="00A21809">
        <w:rPr>
          <w:color w:val="auto"/>
        </w:rPr>
        <w:t>, Culture, and History</w:t>
      </w:r>
      <w:r w:rsidR="005D511F" w:rsidRPr="004E1A11">
        <w:rPr>
          <w:color w:val="auto"/>
        </w:rPr>
        <w:t xml:space="preserve"> as an ex officio voting </w:t>
      </w:r>
      <w:r w:rsidR="0031290B" w:rsidRPr="004E1A11">
        <w:rPr>
          <w:color w:val="auto"/>
        </w:rPr>
        <w:t>member</w:t>
      </w:r>
      <w:r w:rsidR="003561AE">
        <w:rPr>
          <w:color w:val="auto"/>
        </w:rPr>
        <w:t>;</w:t>
      </w:r>
      <w:r w:rsidR="005D511F" w:rsidRPr="004E1A11">
        <w:rPr>
          <w:color w:val="auto"/>
        </w:rPr>
        <w:t xml:space="preserve"> and updating other language.</w:t>
      </w:r>
    </w:p>
    <w:p w14:paraId="4F5D4F1B" w14:textId="77777777" w:rsidR="00303684" w:rsidRPr="004E1A11" w:rsidRDefault="00303684" w:rsidP="008D1AE9">
      <w:pPr>
        <w:rPr>
          <w:i/>
          <w:color w:val="auto"/>
        </w:rPr>
      </w:pPr>
      <w:r w:rsidRPr="004E1A11">
        <w:rPr>
          <w:i/>
          <w:color w:val="auto"/>
        </w:rPr>
        <w:t>Be it enacted by the Legislature of West Virginia:</w:t>
      </w:r>
    </w:p>
    <w:p w14:paraId="00FD9707" w14:textId="3513B040" w:rsidR="008D1AE9" w:rsidRPr="004E1A11" w:rsidRDefault="008D1AE9" w:rsidP="00CC1F3B">
      <w:pPr>
        <w:pStyle w:val="EnactingClause"/>
        <w:rPr>
          <w:color w:val="auto"/>
        </w:rPr>
        <w:sectPr w:rsidR="008D1AE9" w:rsidRPr="004E1A1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B5DFF2D" w14:textId="77777777" w:rsidR="008D1AE9" w:rsidRPr="004E1A11" w:rsidRDefault="008D1AE9" w:rsidP="008D1AE9">
      <w:pPr>
        <w:pStyle w:val="ArticleHeading"/>
        <w:rPr>
          <w:color w:val="auto"/>
        </w:rPr>
        <w:sectPr w:rsidR="008D1AE9" w:rsidRPr="004E1A11" w:rsidSect="008D1AE9">
          <w:type w:val="continuous"/>
          <w:pgSz w:w="12240" w:h="15840"/>
          <w:pgMar w:top="1440" w:right="1440" w:bottom="1440" w:left="1440" w:header="1440" w:footer="1440" w:gutter="0"/>
          <w:cols w:space="720"/>
          <w:noEndnote/>
        </w:sectPr>
      </w:pPr>
      <w:r w:rsidRPr="004E1A11">
        <w:rPr>
          <w:color w:val="auto"/>
        </w:rPr>
        <w:t>ARTICLE 1. PUBLIC LIBRARIES.</w:t>
      </w:r>
    </w:p>
    <w:p w14:paraId="1BCCD8B0" w14:textId="3CE972D4" w:rsidR="005D511F" w:rsidRPr="004E1A11" w:rsidRDefault="005D511F" w:rsidP="00676B07">
      <w:pPr>
        <w:pStyle w:val="SectionHeading"/>
        <w:rPr>
          <w:color w:val="auto"/>
        </w:rPr>
      </w:pPr>
      <w:r w:rsidRPr="004E1A11">
        <w:rPr>
          <w:color w:val="auto"/>
        </w:rPr>
        <w:t>§10-1-12. State Library Commission.</w:t>
      </w:r>
    </w:p>
    <w:p w14:paraId="1CA197C7" w14:textId="1BC496A9" w:rsidR="005D511F" w:rsidRPr="004E1A11" w:rsidRDefault="005D511F" w:rsidP="00676B07">
      <w:pPr>
        <w:pStyle w:val="SectionBody"/>
        <w:rPr>
          <w:color w:val="auto"/>
        </w:rPr>
      </w:pPr>
      <w:r w:rsidRPr="004E1A11">
        <w:rPr>
          <w:color w:val="auto"/>
        </w:rPr>
        <w:t xml:space="preserve">There shall be a state Library Commission, known as the </w:t>
      </w:r>
      <w:r w:rsidR="00830A79" w:rsidRPr="004E1A11">
        <w:rPr>
          <w:color w:val="auto"/>
        </w:rPr>
        <w:t>“</w:t>
      </w:r>
      <w:r w:rsidRPr="004E1A11">
        <w:rPr>
          <w:color w:val="auto"/>
        </w:rPr>
        <w:t>West Virginia Library Commission</w:t>
      </w:r>
      <w:r w:rsidR="00830A79" w:rsidRPr="004E1A11">
        <w:rPr>
          <w:color w:val="auto"/>
        </w:rPr>
        <w:t>”</w:t>
      </w:r>
      <w:r w:rsidRPr="004E1A11">
        <w:rPr>
          <w:color w:val="auto"/>
        </w:rPr>
        <w:t xml:space="preserve">, which shall consist of </w:t>
      </w:r>
      <w:r w:rsidRPr="004E1A11">
        <w:rPr>
          <w:color w:val="auto"/>
          <w:u w:val="single"/>
        </w:rPr>
        <w:t>the Curator of the West Virginia Division of Arts and Culture as an ex officio voting member and</w:t>
      </w:r>
      <w:r w:rsidRPr="004E1A11">
        <w:rPr>
          <w:color w:val="auto"/>
        </w:rPr>
        <w:t xml:space="preserve"> </w:t>
      </w:r>
      <w:r w:rsidRPr="004E1A11">
        <w:rPr>
          <w:strike/>
          <w:color w:val="auto"/>
        </w:rPr>
        <w:t>five</w:t>
      </w:r>
      <w:r w:rsidRPr="004E1A11">
        <w:rPr>
          <w:color w:val="auto"/>
        </w:rPr>
        <w:t xml:space="preserve"> </w:t>
      </w:r>
      <w:r w:rsidR="00192F15" w:rsidRPr="004E1A11">
        <w:rPr>
          <w:color w:val="auto"/>
        </w:rPr>
        <w:t xml:space="preserve">eight </w:t>
      </w:r>
      <w:r w:rsidRPr="004E1A11">
        <w:rPr>
          <w:color w:val="auto"/>
        </w:rPr>
        <w:t xml:space="preserve">members who shall be appointed by the Governor, by and with the advice and consent of the Senate, each for a term of four years. </w:t>
      </w:r>
      <w:r w:rsidRPr="004E1A11">
        <w:rPr>
          <w:strike/>
          <w:color w:val="auto"/>
        </w:rPr>
        <w:t xml:space="preserve">Thereafter, on July 1, 1995, four additional members shall be appointed: </w:t>
      </w:r>
      <w:r w:rsidRPr="004E1A11">
        <w:rPr>
          <w:i/>
          <w:iCs/>
          <w:strike/>
          <w:color w:val="auto"/>
        </w:rPr>
        <w:t>Provided,</w:t>
      </w:r>
      <w:r w:rsidRPr="004E1A11">
        <w:rPr>
          <w:strike/>
          <w:color w:val="auto"/>
        </w:rPr>
        <w:t xml:space="preserve"> That for the four new members added to the commission in the year 1995, one shall serve an initial term of four years and three shall serve an initial term of two years.</w:t>
      </w:r>
      <w:r w:rsidRPr="004E1A11">
        <w:rPr>
          <w:color w:val="auto"/>
        </w:rPr>
        <w:t xml:space="preserve"> No more than three members may reside in the same congressional district. At least four members of the commission shall be women and at least four members shall be men. No member of the commission shall receive compensation for services rendered, nor be engaged or interested in the publishing business.</w:t>
      </w:r>
    </w:p>
    <w:p w14:paraId="7E487DD6" w14:textId="09DC9D84" w:rsidR="005D511F" w:rsidRPr="004E1A11" w:rsidRDefault="005D511F" w:rsidP="00676B07">
      <w:pPr>
        <w:pStyle w:val="SectionBody"/>
        <w:rPr>
          <w:color w:val="auto"/>
        </w:rPr>
        <w:sectPr w:rsidR="005D511F" w:rsidRPr="004E1A11" w:rsidSect="000B08C5">
          <w:type w:val="continuous"/>
          <w:pgSz w:w="12240" w:h="15840" w:code="1"/>
          <w:pgMar w:top="1440" w:right="1440" w:bottom="1440" w:left="1440" w:header="720" w:footer="720" w:gutter="0"/>
          <w:lnNumType w:countBy="1" w:restart="newSection"/>
          <w:cols w:space="720"/>
          <w:titlePg/>
          <w:docGrid w:linePitch="360"/>
        </w:sectPr>
      </w:pPr>
      <w:r w:rsidRPr="004E1A11">
        <w:rPr>
          <w:color w:val="auto"/>
        </w:rPr>
        <w:t xml:space="preserve">The members of the commission in office on the date this code takes effect shall, unless sooner removed, continue to serve until their respective terms expire and their successors have been appointed and have qualified. On or before the expiration of the terms for which </w:t>
      </w:r>
      <w:r w:rsidRPr="004E1A11">
        <w:rPr>
          <w:strike/>
          <w:color w:val="auto"/>
        </w:rPr>
        <w:t>said</w:t>
      </w:r>
      <w:r w:rsidRPr="004E1A11">
        <w:rPr>
          <w:color w:val="auto"/>
        </w:rPr>
        <w:t xml:space="preserve"> </w:t>
      </w:r>
      <w:r w:rsidR="0031290B" w:rsidRPr="004E1A11">
        <w:rPr>
          <w:color w:val="auto"/>
          <w:u w:val="single"/>
        </w:rPr>
        <w:t>the</w:t>
      </w:r>
      <w:r w:rsidR="0031290B" w:rsidRPr="004E1A11">
        <w:rPr>
          <w:color w:val="auto"/>
        </w:rPr>
        <w:t xml:space="preserve"> </w:t>
      </w:r>
      <w:r w:rsidRPr="004E1A11">
        <w:rPr>
          <w:color w:val="auto"/>
        </w:rPr>
        <w:t>members are appointed, the Governor shall appoint their successors.</w:t>
      </w:r>
    </w:p>
    <w:p w14:paraId="23A85EF8" w14:textId="77777777" w:rsidR="00C33014" w:rsidRPr="004E1A11" w:rsidRDefault="00C33014" w:rsidP="00CC1F3B">
      <w:pPr>
        <w:pStyle w:val="Note"/>
        <w:rPr>
          <w:color w:val="auto"/>
        </w:rPr>
      </w:pPr>
    </w:p>
    <w:p w14:paraId="0D500C7D" w14:textId="22DDA2C8" w:rsidR="006865E9" w:rsidRPr="004E1A11" w:rsidRDefault="00CF1DCA" w:rsidP="00CC1F3B">
      <w:pPr>
        <w:pStyle w:val="Note"/>
        <w:rPr>
          <w:color w:val="auto"/>
        </w:rPr>
      </w:pPr>
      <w:r w:rsidRPr="004E1A11">
        <w:rPr>
          <w:color w:val="auto"/>
        </w:rPr>
        <w:t>NOTE: The</w:t>
      </w:r>
      <w:r w:rsidR="006865E9" w:rsidRPr="004E1A11">
        <w:rPr>
          <w:color w:val="auto"/>
        </w:rPr>
        <w:t xml:space="preserve"> purpose of this bill is to </w:t>
      </w:r>
      <w:r w:rsidR="005D511F" w:rsidRPr="004E1A11">
        <w:rPr>
          <w:color w:val="auto"/>
        </w:rPr>
        <w:t xml:space="preserve">add the Curator of the West Virginia Division of Arts and Culture as an ex officio voting member of the West Virginia Library Commission. </w:t>
      </w:r>
    </w:p>
    <w:p w14:paraId="52FBDA52" w14:textId="77777777" w:rsidR="006865E9" w:rsidRPr="004E1A11" w:rsidRDefault="00AE48A0" w:rsidP="00CC1F3B">
      <w:pPr>
        <w:pStyle w:val="Note"/>
        <w:rPr>
          <w:color w:val="auto"/>
        </w:rPr>
      </w:pPr>
      <w:r w:rsidRPr="004E1A11">
        <w:rPr>
          <w:color w:val="auto"/>
        </w:rPr>
        <w:t>Strike-throughs indicate language that would be stricken from a heading or the present law and underscoring indicates new language that would be added.</w:t>
      </w:r>
    </w:p>
    <w:sectPr w:rsidR="006865E9" w:rsidRPr="004E1A1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F13A0" w14:textId="77777777" w:rsidR="005D511F" w:rsidRPr="00B844FE" w:rsidRDefault="005D511F" w:rsidP="00B844FE">
      <w:r>
        <w:separator/>
      </w:r>
    </w:p>
  </w:endnote>
  <w:endnote w:type="continuationSeparator" w:id="0">
    <w:p w14:paraId="15E9A598" w14:textId="77777777" w:rsidR="005D511F" w:rsidRPr="00B844FE" w:rsidRDefault="005D51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EA452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0E760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4191A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35D7F" w14:textId="77777777" w:rsidR="005D511F" w:rsidRPr="00B844FE" w:rsidRDefault="005D511F" w:rsidP="00B844FE">
      <w:r>
        <w:separator/>
      </w:r>
    </w:p>
  </w:footnote>
  <w:footnote w:type="continuationSeparator" w:id="0">
    <w:p w14:paraId="301B13CE" w14:textId="77777777" w:rsidR="005D511F" w:rsidRPr="00B844FE" w:rsidRDefault="005D51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33D44" w14:textId="49CF9F3F" w:rsidR="002A0269" w:rsidRPr="00B844FE" w:rsidRDefault="00EB39EF">
    <w:pPr>
      <w:pStyle w:val="Header"/>
    </w:pPr>
    <w:sdt>
      <w:sdtPr>
        <w:id w:val="-684364211"/>
        <w:placeholder>
          <w:docPart w:val="AEBAF9E2563C4220843D574DB047142A"/>
        </w:placeholder>
        <w:temporary/>
        <w:showingPlcHdr/>
        <w15:appearance w15:val="hidden"/>
      </w:sdtPr>
      <w:sdtEndPr/>
      <w:sdtContent>
        <w:r w:rsidR="003561AE" w:rsidRPr="00B844FE">
          <w:t>[Type here]</w:t>
        </w:r>
      </w:sdtContent>
    </w:sdt>
    <w:r w:rsidR="002A0269" w:rsidRPr="00B844FE">
      <w:ptab w:relativeTo="margin" w:alignment="left" w:leader="none"/>
    </w:r>
    <w:sdt>
      <w:sdtPr>
        <w:id w:val="-556240388"/>
        <w:placeholder>
          <w:docPart w:val="AEBAF9E2563C4220843D574DB047142A"/>
        </w:placeholder>
        <w:temporary/>
        <w:showingPlcHdr/>
        <w15:appearance w15:val="hidden"/>
      </w:sdtPr>
      <w:sdtEndPr/>
      <w:sdtContent>
        <w:r w:rsidR="003561A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0185D" w14:textId="74730499" w:rsidR="00C33014" w:rsidRPr="00C33014" w:rsidRDefault="00AE48A0" w:rsidP="000573A9">
    <w:pPr>
      <w:pStyle w:val="HeaderStyle"/>
    </w:pPr>
    <w:r>
      <w:t>I</w:t>
    </w:r>
    <w:r w:rsidR="001A66B7">
      <w:t xml:space="preserve">ntr </w:t>
    </w:r>
    <w:r w:rsidR="003561AE">
      <w:t>SB 684</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1290B" w:rsidRPr="0031290B">
          <w:rPr>
            <w:color w:val="auto"/>
          </w:rPr>
          <w:t>2021R3428</w:t>
        </w:r>
      </w:sdtContent>
    </w:sdt>
  </w:p>
  <w:p w14:paraId="5E337C8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1F"/>
    <w:rsid w:val="0000526A"/>
    <w:rsid w:val="000573A9"/>
    <w:rsid w:val="00081A72"/>
    <w:rsid w:val="00085D22"/>
    <w:rsid w:val="000C5C77"/>
    <w:rsid w:val="000E3912"/>
    <w:rsid w:val="0010070F"/>
    <w:rsid w:val="0015112E"/>
    <w:rsid w:val="001552E7"/>
    <w:rsid w:val="001566B4"/>
    <w:rsid w:val="00192F15"/>
    <w:rsid w:val="001A66B7"/>
    <w:rsid w:val="001C279E"/>
    <w:rsid w:val="001D459E"/>
    <w:rsid w:val="0027011C"/>
    <w:rsid w:val="00274200"/>
    <w:rsid w:val="00275740"/>
    <w:rsid w:val="002A0269"/>
    <w:rsid w:val="00303684"/>
    <w:rsid w:val="0031290B"/>
    <w:rsid w:val="003143F5"/>
    <w:rsid w:val="00314854"/>
    <w:rsid w:val="003561AE"/>
    <w:rsid w:val="00366DDF"/>
    <w:rsid w:val="00394191"/>
    <w:rsid w:val="003C51CD"/>
    <w:rsid w:val="004368E0"/>
    <w:rsid w:val="004A2E7D"/>
    <w:rsid w:val="004C13DD"/>
    <w:rsid w:val="004E1A11"/>
    <w:rsid w:val="004E3441"/>
    <w:rsid w:val="00500579"/>
    <w:rsid w:val="005A5366"/>
    <w:rsid w:val="005D511F"/>
    <w:rsid w:val="006369EB"/>
    <w:rsid w:val="00637E73"/>
    <w:rsid w:val="006645B0"/>
    <w:rsid w:val="006865E9"/>
    <w:rsid w:val="00691F3E"/>
    <w:rsid w:val="00694BFB"/>
    <w:rsid w:val="006A106B"/>
    <w:rsid w:val="006C523D"/>
    <w:rsid w:val="006D4036"/>
    <w:rsid w:val="00742ADB"/>
    <w:rsid w:val="007A5259"/>
    <w:rsid w:val="007A7081"/>
    <w:rsid w:val="007F1CF5"/>
    <w:rsid w:val="00830A79"/>
    <w:rsid w:val="00834EDE"/>
    <w:rsid w:val="008736AA"/>
    <w:rsid w:val="008D1AE9"/>
    <w:rsid w:val="008D275D"/>
    <w:rsid w:val="00980327"/>
    <w:rsid w:val="00986478"/>
    <w:rsid w:val="009B5557"/>
    <w:rsid w:val="009F1067"/>
    <w:rsid w:val="00A2016E"/>
    <w:rsid w:val="00A21809"/>
    <w:rsid w:val="00A31E01"/>
    <w:rsid w:val="00A527AD"/>
    <w:rsid w:val="00A718CF"/>
    <w:rsid w:val="00AE48A0"/>
    <w:rsid w:val="00AE61BE"/>
    <w:rsid w:val="00AF7099"/>
    <w:rsid w:val="00B11DFC"/>
    <w:rsid w:val="00B16F25"/>
    <w:rsid w:val="00B24422"/>
    <w:rsid w:val="00B66B81"/>
    <w:rsid w:val="00B80C20"/>
    <w:rsid w:val="00B844FE"/>
    <w:rsid w:val="00B86B4F"/>
    <w:rsid w:val="00BA1F84"/>
    <w:rsid w:val="00BC562B"/>
    <w:rsid w:val="00C33014"/>
    <w:rsid w:val="00C33434"/>
    <w:rsid w:val="00C34869"/>
    <w:rsid w:val="00C42EB6"/>
    <w:rsid w:val="00C85096"/>
    <w:rsid w:val="00C90315"/>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39EF"/>
    <w:rsid w:val="00EC5E63"/>
    <w:rsid w:val="00EC774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5C6BDF"/>
  <w15:chartTrackingRefBased/>
  <w15:docId w15:val="{CBDA0EDF-4991-48CA-A1B3-25F54446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D511F"/>
    <w:rPr>
      <w:rFonts w:eastAsia="Calibri"/>
      <w:color w:val="000000"/>
    </w:rPr>
  </w:style>
  <w:style w:type="character" w:customStyle="1" w:styleId="SectionHeadingChar">
    <w:name w:val="Section Heading Char"/>
    <w:link w:val="SectionHeading"/>
    <w:rsid w:val="005D511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8B82DD692D4FE094543CFE3E8FBDEB"/>
        <w:category>
          <w:name w:val="General"/>
          <w:gallery w:val="placeholder"/>
        </w:category>
        <w:types>
          <w:type w:val="bbPlcHdr"/>
        </w:types>
        <w:behaviors>
          <w:behavior w:val="content"/>
        </w:behaviors>
        <w:guid w:val="{EA11AAE0-2D54-498D-849B-18E71C7F83D6}"/>
      </w:docPartPr>
      <w:docPartBody>
        <w:p w:rsidR="00E63315" w:rsidRDefault="00E63315">
          <w:pPr>
            <w:pStyle w:val="338B82DD692D4FE094543CFE3E8FBDEB"/>
          </w:pPr>
          <w:r w:rsidRPr="00B844FE">
            <w:t>Prefix Text</w:t>
          </w:r>
        </w:p>
      </w:docPartBody>
    </w:docPart>
    <w:docPart>
      <w:docPartPr>
        <w:name w:val="AEBAF9E2563C4220843D574DB047142A"/>
        <w:category>
          <w:name w:val="General"/>
          <w:gallery w:val="placeholder"/>
        </w:category>
        <w:types>
          <w:type w:val="bbPlcHdr"/>
        </w:types>
        <w:behaviors>
          <w:behavior w:val="content"/>
        </w:behaviors>
        <w:guid w:val="{0ACD6411-1E4D-4DE7-A923-692A243D741F}"/>
      </w:docPartPr>
      <w:docPartBody>
        <w:p w:rsidR="00E63315" w:rsidRDefault="00824646">
          <w:pPr>
            <w:pStyle w:val="AEBAF9E2563C4220843D574DB047142A"/>
          </w:pPr>
          <w:r w:rsidRPr="00B844FE">
            <w:t>[Type here]</w:t>
          </w:r>
        </w:p>
      </w:docPartBody>
    </w:docPart>
    <w:docPart>
      <w:docPartPr>
        <w:name w:val="3DF2E4A184BF44F19D52E3BCB85A1564"/>
        <w:category>
          <w:name w:val="General"/>
          <w:gallery w:val="placeholder"/>
        </w:category>
        <w:types>
          <w:type w:val="bbPlcHdr"/>
        </w:types>
        <w:behaviors>
          <w:behavior w:val="content"/>
        </w:behaviors>
        <w:guid w:val="{1987F551-A705-473C-8DC6-4091D0BF4323}"/>
      </w:docPartPr>
      <w:docPartBody>
        <w:p w:rsidR="00E63315" w:rsidRDefault="00824646" w:rsidP="00824646">
          <w:pPr>
            <w:pStyle w:val="3DF2E4A184BF44F19D52E3BCB85A15641"/>
          </w:pPr>
          <w:r w:rsidRPr="004E1A11">
            <w:rPr>
              <w:color w:val="auto"/>
            </w:rPr>
            <w:t>Number</w:t>
          </w:r>
        </w:p>
      </w:docPartBody>
    </w:docPart>
    <w:docPart>
      <w:docPartPr>
        <w:name w:val="A1BB0D5A46E844EEA0AC704507B79AD8"/>
        <w:category>
          <w:name w:val="General"/>
          <w:gallery w:val="placeholder"/>
        </w:category>
        <w:types>
          <w:type w:val="bbPlcHdr"/>
        </w:types>
        <w:behaviors>
          <w:behavior w:val="content"/>
        </w:behaviors>
        <w:guid w:val="{44D2F2D6-5754-4CB0-B8DE-59954FC29075}"/>
      </w:docPartPr>
      <w:docPartBody>
        <w:p w:rsidR="00E63315" w:rsidRDefault="00E63315">
          <w:pPr>
            <w:pStyle w:val="A1BB0D5A46E844EEA0AC704507B79AD8"/>
          </w:pPr>
          <w:r w:rsidRPr="00B844FE">
            <w:t>Enter Sponsors Here</w:t>
          </w:r>
        </w:p>
      </w:docPartBody>
    </w:docPart>
    <w:docPart>
      <w:docPartPr>
        <w:name w:val="90A8317A48E94D3F911DD87087CBC8FD"/>
        <w:category>
          <w:name w:val="General"/>
          <w:gallery w:val="placeholder"/>
        </w:category>
        <w:types>
          <w:type w:val="bbPlcHdr"/>
        </w:types>
        <w:behaviors>
          <w:behavior w:val="content"/>
        </w:behaviors>
        <w:guid w:val="{FCB81756-BB60-4E36-AD18-2E91B003903F}"/>
      </w:docPartPr>
      <w:docPartBody>
        <w:p w:rsidR="00E63315" w:rsidRDefault="00E63315">
          <w:pPr>
            <w:pStyle w:val="90A8317A48E94D3F911DD87087CBC8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15"/>
    <w:rsid w:val="00824646"/>
    <w:rsid w:val="00E6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8B82DD692D4FE094543CFE3E8FBDEB">
    <w:name w:val="338B82DD692D4FE094543CFE3E8FBDEB"/>
  </w:style>
  <w:style w:type="paragraph" w:customStyle="1" w:styleId="AEBAF9E2563C4220843D574DB047142A">
    <w:name w:val="AEBAF9E2563C4220843D574DB047142A"/>
  </w:style>
  <w:style w:type="paragraph" w:customStyle="1" w:styleId="A1BB0D5A46E844EEA0AC704507B79AD8">
    <w:name w:val="A1BB0D5A46E844EEA0AC704507B79AD8"/>
  </w:style>
  <w:style w:type="character" w:styleId="PlaceholderText">
    <w:name w:val="Placeholder Text"/>
    <w:basedOn w:val="DefaultParagraphFont"/>
    <w:uiPriority w:val="99"/>
    <w:semiHidden/>
    <w:rsid w:val="00824646"/>
    <w:rPr>
      <w:color w:val="808080"/>
    </w:rPr>
  </w:style>
  <w:style w:type="paragraph" w:customStyle="1" w:styleId="90A8317A48E94D3F911DD87087CBC8FD">
    <w:name w:val="90A8317A48E94D3F911DD87087CBC8FD"/>
  </w:style>
  <w:style w:type="paragraph" w:customStyle="1" w:styleId="3DF2E4A184BF44F19D52E3BCB85A15641">
    <w:name w:val="3DF2E4A184BF44F19D52E3BCB85A15641"/>
    <w:rsid w:val="0082464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11</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Xris Hess</cp:lastModifiedBy>
  <cp:revision>13</cp:revision>
  <cp:lastPrinted>2021-03-21T19:24:00Z</cp:lastPrinted>
  <dcterms:created xsi:type="dcterms:W3CDTF">2021-03-16T16:50:00Z</dcterms:created>
  <dcterms:modified xsi:type="dcterms:W3CDTF">2021-03-21T19:24:00Z</dcterms:modified>
</cp:coreProperties>
</file>